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bookmarkEnd w:id="0"/>
      <w:r>
        <w:tab/>
      </w:r>
      <w:r>
        <w:tab/>
      </w:r>
      <w:r w:rsidR="00C27EAC">
        <w:t xml:space="preserve">CON LA BEATA VERGINE MARIA </w:t>
      </w:r>
    </w:p>
    <w:p w:rsidR="0086334D" w:rsidRDefault="00B873E4" w:rsidP="00D70273">
      <w:pPr>
        <w:pStyle w:val="StileTitolo120ptAllineatoalcentroPrima0ptDopo6"/>
        <w:rPr>
          <w:rFonts w:cs="Arial"/>
          <w:szCs w:val="24"/>
        </w:rPr>
      </w:pPr>
      <w:r w:rsidRPr="00B873E4">
        <w:rPr>
          <w:rFonts w:cs="Arial"/>
          <w:szCs w:val="24"/>
        </w:rPr>
        <w:t>Avanzò nella peregrinazione della fede</w:t>
      </w:r>
    </w:p>
    <w:p w:rsidR="0086334D" w:rsidRDefault="00ED6623" w:rsidP="00997BC1">
      <w:pPr>
        <w:spacing w:after="120"/>
        <w:jc w:val="both"/>
        <w:rPr>
          <w:rFonts w:ascii="Arial" w:eastAsia="Calibri" w:hAnsi="Arial" w:cs="Arial"/>
          <w:szCs w:val="24"/>
          <w:lang w:eastAsia="en-US"/>
        </w:rPr>
      </w:pPr>
      <w:r>
        <w:rPr>
          <w:rFonts w:ascii="Arial" w:eastAsia="Calibri" w:hAnsi="Arial" w:cs="Arial"/>
          <w:szCs w:val="24"/>
          <w:lang w:eastAsia="en-US"/>
        </w:rPr>
        <w:t xml:space="preserve">Ogni eccellente maestro nella fede, nella carità, nella speranza, in ogni altra virtù, necessariamente dovrà essere un eccellente discepolo di Cristo Gesù e dello Spirito Santo. Gesù è perfettissimo maestro nella fede nelle cose del Padre suo, con la Parola e con le opere, perché Lui è perfettissimo discepolo del Padre e dello Spirito Santo. Ecco la confessione di perfettissimo discepolato fatta da Gesù Signore: </w:t>
      </w:r>
      <w:r w:rsidRPr="00ED6623">
        <w:rPr>
          <w:rFonts w:ascii="Arial" w:eastAsia="Calibri" w:hAnsi="Arial" w:cs="Arial"/>
          <w:i/>
          <w:szCs w:val="24"/>
          <w:lang w:eastAsia="en-US"/>
        </w:rPr>
        <w:t>“Gesù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w:t>
      </w:r>
      <w:r>
        <w:rPr>
          <w:rFonts w:ascii="Arial" w:eastAsia="Calibri" w:hAnsi="Arial" w:cs="Arial"/>
          <w:szCs w:val="24"/>
          <w:lang w:eastAsia="en-US"/>
        </w:rPr>
        <w:t xml:space="preserve">. Sappiamo che Gesù si fece obbediente al Padre fino alla morte e ad una morte di croce. Anche l’Apostolo Paolo è perfetto maestro nelle cose che riguardano Gesù Signore, perché è stato sempre perfetto discepolo di Cristo Gesù e dello Spirito Santo. Ecco la confessione che lui fa del suo essere perfetto discepolo di Gesù: </w:t>
      </w:r>
      <w:r w:rsidRPr="00997BC1">
        <w:rPr>
          <w:rFonts w:ascii="Arial" w:eastAsia="Calibri" w:hAnsi="Arial" w:cs="Arial"/>
          <w:i/>
          <w:szCs w:val="24"/>
          <w:lang w:eastAsia="en-US"/>
        </w:rPr>
        <w:t>“</w:t>
      </w:r>
      <w:r w:rsidR="00997BC1" w:rsidRPr="00997BC1">
        <w:rPr>
          <w:rFonts w:ascii="Arial" w:eastAsia="Calibri" w:hAnsi="Arial" w:cs="Arial"/>
          <w:i/>
          <w:szCs w:val="24"/>
          <w:lang w:eastAsia="en-US"/>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(Fil 3,7-16)</w:t>
      </w:r>
      <w:r w:rsidR="00997BC1">
        <w:rPr>
          <w:rFonts w:ascii="Arial" w:eastAsia="Calibri" w:hAnsi="Arial" w:cs="Arial"/>
          <w:szCs w:val="24"/>
          <w:lang w:eastAsia="en-US"/>
        </w:rPr>
        <w:t xml:space="preserve">. Questa è legge universale: chi vuole essere perfetto maestro deve essere perfetto discepolo. Nessuno potrà mai sfuggire a questa legge. Quando un cristiano non è perfetto discepolo di Gesù, sarà sempre un cattivo, se non pessimo maestro per gli altri. </w:t>
      </w:r>
    </w:p>
    <w:p w:rsidR="008E49DE" w:rsidRDefault="008E49DE" w:rsidP="008E49DE">
      <w:pPr>
        <w:spacing w:after="120"/>
        <w:jc w:val="both"/>
        <w:rPr>
          <w:rFonts w:ascii="Arial" w:eastAsia="Calibri" w:hAnsi="Arial" w:cs="Arial"/>
          <w:szCs w:val="24"/>
          <w:lang w:eastAsia="en-US"/>
        </w:rPr>
      </w:pPr>
      <w:r w:rsidRPr="008E49DE">
        <w:rPr>
          <w:rFonts w:ascii="Arial" w:eastAsia="Calibri" w:hAnsi="Arial" w:cs="Arial"/>
          <w:szCs w:val="24"/>
          <w:lang w:eastAsia="en-US"/>
        </w:rPr>
        <w:t xml:space="preserve">Nella vita pubblica di Gesù la madre sua appare distintamente fin da principio, quando alle nozze in Cana di Galilea, mossa a compassione, indusse con la sua intercessione Gesù Messia a dar inizio ai miracoli (cfr. Gv 2 1-11). Durante la predicazione di lui raccolse le parole con le quali egli, mettendo il Regno al di sopra delle considerazioni e dei vincoli della carne e del sangue, proclamò beati quelli che ascoltano e custodiscono la parola di Dio (cfr Mc 3,35; Lc 11,27-28), come ella stessa fedelmente faceva (cfr. Lc 2,19 e 51). Così anche la beata Vergine avanzò nella peregrinazione della fede e serbò fedelmente la sua unione col Figlio sino alla croce, dove, non senza un disegno divino, se ne stette (cfr. Gv 19,25), soffrendo profondamente col suo Unigenito e associandosi con animo materno al suo sacrifico, amorosamente consenziente all'immolazione della vittima da lei generata; e finalmente dallo stesso Gesù morente in croce fu data quale madre al discepolo con queste parole: Donna, ecco tuo figlio (cfr. Gv 19,26-27) </w:t>
      </w:r>
      <w:r w:rsidR="00B873E4">
        <w:rPr>
          <w:rFonts w:ascii="Arial" w:eastAsia="Calibri" w:hAnsi="Arial" w:cs="Arial"/>
          <w:szCs w:val="24"/>
          <w:lang w:eastAsia="en-US"/>
        </w:rPr>
        <w:t>(LG 58)</w:t>
      </w:r>
      <w:r w:rsidR="00997BC1">
        <w:rPr>
          <w:rFonts w:ascii="Arial" w:eastAsia="Calibri" w:hAnsi="Arial" w:cs="Arial"/>
          <w:szCs w:val="24"/>
          <w:lang w:eastAsia="en-US"/>
        </w:rPr>
        <w:t>.</w:t>
      </w:r>
    </w:p>
    <w:p w:rsidR="007F5F49" w:rsidRDefault="00997BC1" w:rsidP="008E49DE">
      <w:pPr>
        <w:spacing w:after="120"/>
        <w:jc w:val="both"/>
        <w:rPr>
          <w:rFonts w:ascii="Arial" w:eastAsia="Calibri" w:hAnsi="Arial" w:cs="Arial"/>
          <w:szCs w:val="24"/>
          <w:lang w:eastAsia="en-US"/>
        </w:rPr>
      </w:pPr>
      <w:r>
        <w:rPr>
          <w:rFonts w:ascii="Arial" w:eastAsia="Calibri" w:hAnsi="Arial" w:cs="Arial"/>
          <w:szCs w:val="24"/>
          <w:lang w:eastAsia="en-US"/>
        </w:rPr>
        <w:t xml:space="preserve">Anche la Vergine Maria si sottopose a questa Legge. Possiamo affermare che Lei è stata la più fedele creatura nella sequela del Figlio suo e dello Spirito Santo. Possiamo anche dire che veramente Lei non ha lasciato che andasse perduto nessun frammento della vita e delle parole del Figlio suo. </w:t>
      </w:r>
      <w:r w:rsidR="003F2C92">
        <w:rPr>
          <w:rFonts w:ascii="Arial" w:eastAsia="Calibri" w:hAnsi="Arial" w:cs="Arial"/>
          <w:szCs w:val="24"/>
          <w:lang w:eastAsia="en-US"/>
        </w:rPr>
        <w:t xml:space="preserve">Lei ogni giorno vedeva crescere Gesù in sapienza e grazia. Lo vedeva nella sua relazione con il Padre e con lo Spirito Santo e sempre mossa dallo Spirito di cui Lei era oltremodo colma, tutto conserva nel suo cuore, tutto meditava, tutto comprendeva con la luce soprannaturale con la quale giorno per giorno veniva assistita. Così lei cresceva dietro le orme del Figlio suo. Gesù da questa crescita della Madre era confortato, sostenuto, aiutato, allo stesso modo che fu aiutato dalla presenza della Madre ai piedi della croce. Avendo la Madre sua raggiunto il sommo della perfezione di discepola ai piedi della croce, Gesù la dona al discepolo come sua vera Maestra, perché Lei sempre mostrasse all’Apostolo Giovanni la vita vissuta da Gesù con la sua stessa vita. Infondo è questo il vero insegnamento. Gesù con la sua vita mostrava la vita del Padre. Maria con la sua vita deve mostrare la vita di Cristo Gesù. Giovanni con la sua vita </w:t>
      </w:r>
      <w:r w:rsidR="007F5F49">
        <w:rPr>
          <w:rFonts w:ascii="Arial" w:eastAsia="Calibri" w:hAnsi="Arial" w:cs="Arial"/>
          <w:szCs w:val="24"/>
          <w:lang w:eastAsia="en-US"/>
        </w:rPr>
        <w:t xml:space="preserve">deve mostrare la vita del suo Maestro e Signore. Impara dalla Madre in modo visibile e in modo visibile mostra al mondo la vita di Gesù Signore. Ecco perché la Vergine Maria è necessaria per la nostra vita. Senza di Lei mostreremo la vita di un falso Cristo. Madre du Gesù, aiutaci. Vogliamo contemplarti per essere tuoi veri discepoli. Solo se saremo tuoi veri discepoli </w:t>
      </w:r>
      <w:r w:rsidR="00E30ACE">
        <w:rPr>
          <w:rFonts w:ascii="Arial" w:eastAsia="Calibri" w:hAnsi="Arial" w:cs="Arial"/>
          <w:szCs w:val="24"/>
          <w:lang w:eastAsia="en-US"/>
        </w:rPr>
        <w:t xml:space="preserve">potremo mostrare al mondo la vera vita del Figlio tuo. Daremo il vero Cristo. </w:t>
      </w:r>
    </w:p>
    <w:p w:rsidR="008E49DE" w:rsidRPr="008E49DE" w:rsidRDefault="00D70273" w:rsidP="00E30ACE">
      <w:pPr>
        <w:spacing w:after="120"/>
        <w:jc w:val="right"/>
        <w:rPr>
          <w:rFonts w:ascii="Arial" w:eastAsia="Calibri" w:hAnsi="Arial" w:cs="Arial"/>
          <w:szCs w:val="24"/>
          <w:lang w:eastAsia="en-US"/>
        </w:rPr>
      </w:pPr>
      <w:r>
        <w:rPr>
          <w:rFonts w:ascii="Arial" w:eastAsia="Calibri" w:hAnsi="Arial" w:cs="Arial"/>
          <w:b/>
          <w:szCs w:val="24"/>
          <w:lang w:eastAsia="en-US"/>
        </w:rPr>
        <w:t>1</w:t>
      </w:r>
      <w:r w:rsidR="00AF147B">
        <w:rPr>
          <w:rFonts w:ascii="Arial" w:eastAsia="Calibri" w:hAnsi="Arial" w:cs="Arial"/>
          <w:b/>
          <w:szCs w:val="24"/>
          <w:lang w:eastAsia="en-US"/>
        </w:rPr>
        <w:t>7</w:t>
      </w:r>
      <w:r>
        <w:rPr>
          <w:rFonts w:ascii="Arial" w:eastAsia="Calibri" w:hAnsi="Arial" w:cs="Arial"/>
          <w:b/>
          <w:szCs w:val="24"/>
          <w:lang w:eastAsia="en-US"/>
        </w:rPr>
        <w:t xml:space="preserve"> Aprile </w:t>
      </w:r>
      <w:r w:rsidRPr="00311EAB">
        <w:rPr>
          <w:rFonts w:ascii="Arial" w:eastAsia="Calibri" w:hAnsi="Arial" w:cs="Arial"/>
          <w:b/>
          <w:szCs w:val="24"/>
          <w:lang w:eastAsia="en-US"/>
        </w:rPr>
        <w:t>2022</w:t>
      </w:r>
    </w:p>
    <w:sectPr w:rsidR="008E49DE" w:rsidRPr="008E49DE" w:rsidSect="00E30AC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2C92"/>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104E"/>
    <w:rsid w:val="005820CD"/>
    <w:rsid w:val="005824C0"/>
    <w:rsid w:val="00582F70"/>
    <w:rsid w:val="005837F9"/>
    <w:rsid w:val="00586C5A"/>
    <w:rsid w:val="00590F75"/>
    <w:rsid w:val="00591242"/>
    <w:rsid w:val="00592565"/>
    <w:rsid w:val="00594416"/>
    <w:rsid w:val="00594DC4"/>
    <w:rsid w:val="0059525A"/>
    <w:rsid w:val="0059709A"/>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5F49"/>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1E65"/>
    <w:rsid w:val="009529D0"/>
    <w:rsid w:val="009566C5"/>
    <w:rsid w:val="00965598"/>
    <w:rsid w:val="00966DCC"/>
    <w:rsid w:val="00967D2A"/>
    <w:rsid w:val="00970A14"/>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97BC1"/>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5B4D"/>
    <w:rsid w:val="00BD653B"/>
    <w:rsid w:val="00BE22A4"/>
    <w:rsid w:val="00BE2438"/>
    <w:rsid w:val="00BE3040"/>
    <w:rsid w:val="00BE4D1A"/>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E0BB2"/>
    <w:rsid w:val="00CE289C"/>
    <w:rsid w:val="00CE48A2"/>
    <w:rsid w:val="00CE53F6"/>
    <w:rsid w:val="00CE7635"/>
    <w:rsid w:val="00CF2A2C"/>
    <w:rsid w:val="00CF4343"/>
    <w:rsid w:val="00CF560A"/>
    <w:rsid w:val="00CF578E"/>
    <w:rsid w:val="00CF6F29"/>
    <w:rsid w:val="00D00835"/>
    <w:rsid w:val="00D016AA"/>
    <w:rsid w:val="00D018A0"/>
    <w:rsid w:val="00D026A0"/>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1664"/>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87E"/>
    <w:rsid w:val="00DB0CC2"/>
    <w:rsid w:val="00DB2D15"/>
    <w:rsid w:val="00DB2E7A"/>
    <w:rsid w:val="00DB7B43"/>
    <w:rsid w:val="00DB7C50"/>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0ACE"/>
    <w:rsid w:val="00E319FF"/>
    <w:rsid w:val="00E36543"/>
    <w:rsid w:val="00E36972"/>
    <w:rsid w:val="00E41365"/>
    <w:rsid w:val="00E417C5"/>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623"/>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DD7"/>
    <w:rsid w:val="00F8575F"/>
    <w:rsid w:val="00F8591D"/>
    <w:rsid w:val="00F86399"/>
    <w:rsid w:val="00F866DB"/>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28B8"/>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873E4"/>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873E4"/>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AB46A-56A2-4B78-86C1-3FDECB86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996</Words>
  <Characters>4854</Characters>
  <Application>Microsoft Office Word</Application>
  <DocSecurity>4</DocSecurity>
  <Lines>66</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